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9" w:rsidRDefault="001D5E39" w:rsidP="001D5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1D5E39" w:rsidRDefault="001D5E39" w:rsidP="001D5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796BEF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796BEF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796BEF">
        <w:rPr>
          <w:b/>
          <w:caps/>
          <w:sz w:val="28"/>
          <w:szCs w:val="28"/>
        </w:rPr>
        <w:fldChar w:fldCharType="end"/>
      </w:r>
    </w:p>
    <w:p w:rsidR="001D5E39" w:rsidRDefault="001D5E39" w:rsidP="001D5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5E39" w:rsidRDefault="00796BEF" w:rsidP="001D5E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1D5E3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1D5E3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1D5E39" w:rsidRPr="003259B8" w:rsidRDefault="001D5E39" w:rsidP="001D5E39">
      <w:pPr>
        <w:jc w:val="center"/>
        <w:rPr>
          <w:b/>
          <w:bCs/>
          <w:sz w:val="28"/>
          <w:szCs w:val="28"/>
        </w:rPr>
      </w:pPr>
      <w:r w:rsidRPr="003259B8">
        <w:rPr>
          <w:b/>
          <w:bCs/>
          <w:sz w:val="28"/>
          <w:szCs w:val="28"/>
        </w:rPr>
        <w:t>РЕШЕНИЕ</w:t>
      </w:r>
    </w:p>
    <w:p w:rsidR="001D5E39" w:rsidRPr="003259B8" w:rsidRDefault="001D5E39" w:rsidP="001D5E39">
      <w:pPr>
        <w:jc w:val="center"/>
        <w:rPr>
          <w:b/>
          <w:bCs/>
          <w:sz w:val="28"/>
          <w:szCs w:val="28"/>
        </w:rPr>
      </w:pPr>
      <w:r w:rsidRPr="003259B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08 </w:t>
      </w:r>
      <w:bookmarkStart w:id="0" w:name="_GoBack"/>
      <w:bookmarkEnd w:id="0"/>
      <w:r>
        <w:rPr>
          <w:b/>
          <w:bCs/>
          <w:sz w:val="28"/>
          <w:szCs w:val="28"/>
        </w:rPr>
        <w:t>июня 2023 года</w:t>
      </w:r>
      <w:r w:rsidRPr="003259B8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138</w:t>
      </w:r>
    </w:p>
    <w:p w:rsidR="001D5E39" w:rsidRPr="003259B8" w:rsidRDefault="001D5E39" w:rsidP="001D5E39">
      <w:pPr>
        <w:rPr>
          <w:sz w:val="28"/>
          <w:szCs w:val="28"/>
        </w:rPr>
      </w:pPr>
    </w:p>
    <w:p w:rsidR="001D5E39" w:rsidRPr="003259B8" w:rsidRDefault="001D5E39" w:rsidP="001D5E39">
      <w:pPr>
        <w:jc w:val="center"/>
        <w:rPr>
          <w:b/>
          <w:bCs/>
          <w:sz w:val="28"/>
          <w:szCs w:val="28"/>
        </w:rPr>
      </w:pPr>
      <w:r w:rsidRPr="003259B8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1D5E39" w:rsidRPr="003259B8" w:rsidRDefault="001D5E39" w:rsidP="001D5E39">
      <w:pPr>
        <w:jc w:val="center"/>
        <w:rPr>
          <w:b/>
          <w:bCs/>
          <w:sz w:val="28"/>
          <w:szCs w:val="28"/>
        </w:rPr>
      </w:pPr>
      <w:r w:rsidRPr="003259B8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Исаклы</w:t>
      </w:r>
      <w:r w:rsidRPr="003259B8">
        <w:rPr>
          <w:b/>
          <w:bCs/>
          <w:sz w:val="28"/>
          <w:szCs w:val="28"/>
        </w:rPr>
        <w:t xml:space="preserve"> муниципального района Исаклинский Самарской области</w:t>
      </w:r>
    </w:p>
    <w:p w:rsidR="001D5E39" w:rsidRPr="003259B8" w:rsidRDefault="001D5E39" w:rsidP="001D5E39">
      <w:pPr>
        <w:rPr>
          <w:sz w:val="28"/>
          <w:szCs w:val="28"/>
        </w:rPr>
      </w:pPr>
    </w:p>
    <w:p w:rsidR="001D5E39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Исаклы</w:t>
      </w:r>
      <w:r w:rsidRPr="003259B8">
        <w:rPr>
          <w:sz w:val="28"/>
          <w:szCs w:val="28"/>
        </w:rPr>
        <w:t xml:space="preserve"> муниципального района Исаклинский Самарской области от </w:t>
      </w:r>
      <w:r>
        <w:rPr>
          <w:sz w:val="28"/>
          <w:szCs w:val="28"/>
        </w:rPr>
        <w:t>08.06.2023 года</w:t>
      </w:r>
      <w:r w:rsidRPr="003259B8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Исаклы</w:t>
      </w:r>
      <w:r w:rsidRPr="003259B8">
        <w:rPr>
          <w:sz w:val="28"/>
          <w:szCs w:val="28"/>
        </w:rPr>
        <w:t xml:space="preserve"> муниципального района Исаклинский Самарской области</w:t>
      </w:r>
      <w:r>
        <w:rPr>
          <w:sz w:val="28"/>
          <w:szCs w:val="28"/>
        </w:rPr>
        <w:t>,</w:t>
      </w:r>
      <w:r w:rsidRPr="003259B8">
        <w:rPr>
          <w:sz w:val="28"/>
          <w:szCs w:val="28"/>
        </w:rPr>
        <w:t xml:space="preserve"> </w:t>
      </w:r>
    </w:p>
    <w:p w:rsidR="001D5E39" w:rsidRPr="003259B8" w:rsidRDefault="001D5E39" w:rsidP="001D5E39">
      <w:pPr>
        <w:ind w:firstLine="709"/>
        <w:jc w:val="both"/>
        <w:rPr>
          <w:b/>
          <w:sz w:val="28"/>
          <w:szCs w:val="28"/>
        </w:rPr>
      </w:pPr>
      <w:r w:rsidRPr="003259B8">
        <w:rPr>
          <w:b/>
          <w:sz w:val="28"/>
          <w:szCs w:val="28"/>
        </w:rPr>
        <w:t>РЕШИЛО: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sz w:val="28"/>
          <w:szCs w:val="28"/>
        </w:rPr>
        <w:t xml:space="preserve">1. Внести в Правила землепользования и застройки сельского </w:t>
      </w:r>
      <w:r w:rsidRPr="003259B8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Исаклы </w:t>
      </w:r>
      <w:r w:rsidRPr="003259B8">
        <w:rPr>
          <w:sz w:val="28"/>
          <w:szCs w:val="28"/>
        </w:rPr>
        <w:t>муниципального района Исаклинский</w:t>
      </w:r>
      <w:r w:rsidRPr="003259B8" w:rsidDel="00D70CBE">
        <w:rPr>
          <w:sz w:val="28"/>
          <w:szCs w:val="28"/>
        </w:rPr>
        <w:t xml:space="preserve"> </w:t>
      </w:r>
      <w:r w:rsidRPr="003259B8">
        <w:rPr>
          <w:sz w:val="28"/>
          <w:szCs w:val="28"/>
        </w:rPr>
        <w:t xml:space="preserve">Самарской области, утвержденных решением Собрания представителей сельского </w:t>
      </w:r>
      <w:r w:rsidRPr="003259B8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Исаклы </w:t>
      </w:r>
      <w:r w:rsidRPr="003259B8">
        <w:rPr>
          <w:sz w:val="28"/>
          <w:szCs w:val="28"/>
        </w:rPr>
        <w:t>муниципального района Исаклинский Самарской области</w:t>
      </w:r>
      <w:r w:rsidRPr="003259B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27.12.20</w:t>
      </w:r>
      <w:r w:rsidRPr="003259B8">
        <w:rPr>
          <w:bCs/>
          <w:sz w:val="28"/>
          <w:szCs w:val="28"/>
        </w:rPr>
        <w:t>13 №</w:t>
      </w:r>
      <w:r>
        <w:rPr>
          <w:bCs/>
          <w:sz w:val="28"/>
          <w:szCs w:val="28"/>
        </w:rPr>
        <w:t>32</w:t>
      </w:r>
      <w:r w:rsidRPr="003259B8">
        <w:rPr>
          <w:bCs/>
          <w:sz w:val="28"/>
          <w:szCs w:val="28"/>
        </w:rPr>
        <w:t xml:space="preserve"> (далее – Правила) следующие изменения: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1) статью 32 Правил изложить в следующей редакции: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«</w:t>
      </w:r>
      <w:r w:rsidRPr="003259B8">
        <w:rPr>
          <w:b/>
          <w:sz w:val="28"/>
          <w:szCs w:val="28"/>
        </w:rPr>
        <w:t>Статья 32. Ограничения использования земельных участков и объектов капитального строительства в границах водоохранных зон и прибрежных защитных полос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1. 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2. В границах водоохранных зон запрещаются: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1) использование сточных вод в целях повышения почвенного плодородия;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2)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lastRenderedPageBreak/>
        <w:t>3) осуществление авиационных мер по борьбе с вредными организмами;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4)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5)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6)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 xml:space="preserve">хранение пестицидов и </w:t>
      </w:r>
      <w:proofErr w:type="spellStart"/>
      <w:r w:rsidRPr="003259B8">
        <w:rPr>
          <w:bCs/>
          <w:sz w:val="28"/>
          <w:szCs w:val="28"/>
        </w:rPr>
        <w:t>агрохимикатов</w:t>
      </w:r>
      <w:proofErr w:type="spellEnd"/>
      <w:r w:rsidRPr="003259B8">
        <w:rPr>
          <w:bCs/>
          <w:sz w:val="28"/>
          <w:szCs w:val="28"/>
        </w:rPr>
        <w:t xml:space="preserve"> (за исключением хранения </w:t>
      </w:r>
      <w:proofErr w:type="spellStart"/>
      <w:r w:rsidRPr="003259B8">
        <w:rPr>
          <w:bCs/>
          <w:sz w:val="28"/>
          <w:szCs w:val="28"/>
        </w:rPr>
        <w:t>агрохимикатов</w:t>
      </w:r>
      <w:proofErr w:type="spellEnd"/>
      <w:r w:rsidRPr="003259B8">
        <w:rPr>
          <w:bCs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3259B8">
        <w:rPr>
          <w:bCs/>
          <w:sz w:val="28"/>
          <w:szCs w:val="28"/>
        </w:rPr>
        <w:t>агрохимикатов</w:t>
      </w:r>
      <w:proofErr w:type="spellEnd"/>
      <w:r w:rsidRPr="003259B8">
        <w:rPr>
          <w:bCs/>
          <w:sz w:val="28"/>
          <w:szCs w:val="28"/>
        </w:rPr>
        <w:t>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7)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сброс сточных, в том числе дренажных, вод;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8)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3.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централизованные системы водоотведения (канализации), централизованные ливневые системы водоотведения;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lastRenderedPageBreak/>
        <w:t>2)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3)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4)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5)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4.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3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5.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частью 2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6.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 xml:space="preserve">Строительство, реконструкция и эксплуатация специализированных хранилищ </w:t>
      </w:r>
      <w:proofErr w:type="spellStart"/>
      <w:r w:rsidRPr="003259B8">
        <w:rPr>
          <w:bCs/>
          <w:sz w:val="28"/>
          <w:szCs w:val="28"/>
        </w:rPr>
        <w:t>агрохимикатов</w:t>
      </w:r>
      <w:proofErr w:type="spellEnd"/>
      <w:r w:rsidRPr="003259B8">
        <w:rPr>
          <w:bCs/>
          <w:sz w:val="28"/>
          <w:szCs w:val="28"/>
        </w:rPr>
        <w:t xml:space="preserve">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7.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В границах прибрежных защитных полос, наряду с вышеперечисленными ограничениями, запрещается: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1)</w:t>
      </w:r>
      <w:r w:rsidRPr="003259B8">
        <w:rPr>
          <w:bCs/>
          <w:sz w:val="28"/>
          <w:szCs w:val="28"/>
          <w:lang w:val="en-US"/>
        </w:rPr>
        <w:t> </w:t>
      </w:r>
      <w:r w:rsidRPr="003259B8">
        <w:rPr>
          <w:bCs/>
          <w:sz w:val="28"/>
          <w:szCs w:val="28"/>
        </w:rPr>
        <w:t>распашка земель;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2) размещение отвалов размываемых грунтов;</w:t>
      </w:r>
    </w:p>
    <w:p w:rsidR="001D5E39" w:rsidRPr="003259B8" w:rsidRDefault="001D5E39" w:rsidP="001D5E39">
      <w:pPr>
        <w:ind w:firstLine="709"/>
        <w:jc w:val="both"/>
        <w:rPr>
          <w:bCs/>
          <w:sz w:val="28"/>
          <w:szCs w:val="28"/>
        </w:rPr>
      </w:pPr>
      <w:r w:rsidRPr="003259B8">
        <w:rPr>
          <w:bCs/>
          <w:sz w:val="28"/>
          <w:szCs w:val="28"/>
        </w:rPr>
        <w:t>3) выпас сельскохозяйственных животных и организация для них летних лагерей, ванн.»;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2) статью 42 Правил изложить в следующей редакции:</w:t>
      </w:r>
    </w:p>
    <w:p w:rsidR="001D5E39" w:rsidRPr="003259B8" w:rsidRDefault="001D5E39" w:rsidP="001D5E39">
      <w:pPr>
        <w:ind w:firstLine="709"/>
        <w:jc w:val="both"/>
        <w:rPr>
          <w:b/>
          <w:bCs/>
          <w:sz w:val="28"/>
          <w:szCs w:val="28"/>
        </w:rPr>
      </w:pPr>
      <w:r w:rsidRPr="003259B8">
        <w:rPr>
          <w:b/>
          <w:bCs/>
          <w:sz w:val="28"/>
          <w:szCs w:val="28"/>
        </w:rPr>
        <w:t>«Статья 42. Ограничения использования земельных участков и объектов капитального строительства в границах охранных зон стационарных пунктов наблюдений за состоянием окружающей природной среды, ее загрязнением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lastRenderedPageBreak/>
        <w:t>1. В соответствии с Положением об охранной зоне стационарных пунктов наблюдений за состоянием окружающей среды, ее загрязнением, утвержденным постановлением Правительства Российской Федерации от 17.03.2021 № 392, для стационарных пунктов наблюдений, расположенных на земельных участках, которые находятся в постоянном (бессрочном) пользовании организаций, подведомственных Федеральной службе по гидрометеорологии и мониторингу окружающей среды (далее - организации наблюдательной сети), или на части акватории водного объекта устанавливаются охранные зоны.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2. Охранная зона устанавливается на срок существования стационарного пункта наблюдений.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Основанием прекращения существования охранной зоны является прекращение деятельности стационарного пункта наблюдений.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Границы охранной зоны не изменяются после их установления.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3. Решение об установлении охранной зоны принимается территориальным органом Федеральной службы по гидрометеорологии и мониторингу окружающей среды по месту нахождения стационарного пункта наблюдений, для которого устанавливается охранная зона.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4. Предельные размеры охранной зоны составляют: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1) 100 метров во все стороны от места расположения приборов и оборудования стационарного пункта наблюдений - для стационарных пунктов наблюдений, на которых осуществляются гидрологические наблюдения или наблюдения за загрязнением атмосферного воздуха;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2) 200 метров - для стационарных пунктов наблюдений в случаях, не указанных в пункте 1 настоящей части.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5. В границах охранной зоны запрещается: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1) 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 - на расстоянии менее или равном 20-кратной максимальной высоте препятствия вокруг стационарного пункта наблюдений;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2) 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 xml:space="preserve">3) проведение горных, </w:t>
      </w:r>
      <w:proofErr w:type="gramStart"/>
      <w:r w:rsidRPr="003259B8">
        <w:rPr>
          <w:sz w:val="28"/>
          <w:szCs w:val="28"/>
        </w:rPr>
        <w:t>геолого-разведочных</w:t>
      </w:r>
      <w:proofErr w:type="gramEnd"/>
      <w:r w:rsidRPr="003259B8">
        <w:rPr>
          <w:sz w:val="28"/>
          <w:szCs w:val="28"/>
        </w:rPr>
        <w:t xml:space="preserve"> и взрывных работ, а также земляных работ;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4) организация стоянки автомобильного и (или) водного транспорта, других механизмов, сооружение причалов и пристаней;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 xml:space="preserve">5) размещение источников электромагнитного и (или) иного излучения, создающего помехи для получения достоверной информации о состоянии </w:t>
      </w:r>
      <w:r w:rsidRPr="003259B8">
        <w:rPr>
          <w:sz w:val="28"/>
          <w:szCs w:val="28"/>
        </w:rPr>
        <w:lastRenderedPageBreak/>
        <w:t>окружающей среды, ее загрязнении, а также стационарные и передвижные источники загрязнения атмосферного воздуха;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6) складирование удобрений, отходов производства и потребления.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6. Ограничения использования земельных участков, предусмотренные частью 5 настоящей статьи, являются едиными для всех охранных зон и не могут меняться в зависимости от характеристик стационарного пункта наблюдений или территории, применительно к которым устанавливается охранная зона, за исключением случая, установленного частью 7 настоящей статьи.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7. При производстве гидрологических и морских гидрометеорологических наблюдений наряду с ограничениями, предусмотренными частью 5 настоящей статьи, в границах охранной зоны запрещаются швартовка судов, установка водозаборов и водосбросов, бросание якорей, прохождение с отданными якорями, цепями, лотами, волокушами и тралами, сооружение волноломов, проведение водолазных работ, дноуглубительных работ (за исключением работ по содержанию внутренних водных путей) , землечерпательных работ и намыв берега, добыча (вылов) водных биологических ресурсов.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8. В пределах охранной зоны не допускается выделение 2 или более территорий (подзон), в отношении которых устанавливаются различные ограничения использования земельных участков.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9. Соблюдение установленных в границах охранных зон ограничений является обязательным при использовании земельных участков и водных объектов.».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2. Опубликовать настоящее решение в течение десяти дней со дня издания.</w:t>
      </w:r>
    </w:p>
    <w:p w:rsidR="001D5E39" w:rsidRDefault="001D5E39" w:rsidP="001D5E39">
      <w:pPr>
        <w:ind w:firstLine="709"/>
        <w:jc w:val="both"/>
        <w:rPr>
          <w:sz w:val="28"/>
          <w:szCs w:val="28"/>
        </w:rPr>
      </w:pPr>
      <w:r w:rsidRPr="003259B8">
        <w:rPr>
          <w:sz w:val="28"/>
          <w:szCs w:val="28"/>
        </w:rPr>
        <w:t>3. Настоящее решение вступает в силу на следующий день после его официального опубликования.</w:t>
      </w:r>
    </w:p>
    <w:p w:rsidR="001D5E39" w:rsidRPr="003259B8" w:rsidRDefault="001D5E39" w:rsidP="001D5E39">
      <w:pPr>
        <w:ind w:firstLine="709"/>
        <w:jc w:val="both"/>
        <w:rPr>
          <w:sz w:val="28"/>
          <w:szCs w:val="28"/>
        </w:rPr>
      </w:pPr>
    </w:p>
    <w:p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Председатель Собрания представителей</w:t>
      </w:r>
    </w:p>
    <w:p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сельского поселения Исаклы</w:t>
      </w:r>
    </w:p>
    <w:p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муниципального района Исаклинский</w:t>
      </w:r>
    </w:p>
    <w:p w:rsidR="001D5E39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Самарской области</w:t>
      </w:r>
      <w:r w:rsidRPr="003259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В.А. Егорова</w:t>
      </w:r>
    </w:p>
    <w:p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  <w:t xml:space="preserve">    </w:t>
      </w:r>
    </w:p>
    <w:p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Глава сельского поселения Исаклы</w:t>
      </w:r>
    </w:p>
    <w:p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муниципального района Исаклинский</w:t>
      </w:r>
    </w:p>
    <w:p w:rsidR="001D5E39" w:rsidRPr="003259B8" w:rsidRDefault="001D5E39" w:rsidP="001D5E39">
      <w:pPr>
        <w:rPr>
          <w:sz w:val="28"/>
          <w:szCs w:val="28"/>
        </w:rPr>
      </w:pPr>
      <w:r w:rsidRPr="003259B8">
        <w:rPr>
          <w:sz w:val="28"/>
          <w:szCs w:val="28"/>
        </w:rPr>
        <w:t>Самарской области</w:t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И.А.Гулин</w:t>
      </w:r>
      <w:proofErr w:type="spellEnd"/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</w:r>
      <w:r w:rsidRPr="003259B8">
        <w:rPr>
          <w:sz w:val="28"/>
          <w:szCs w:val="28"/>
        </w:rPr>
        <w:tab/>
        <w:t xml:space="preserve">    </w:t>
      </w:r>
    </w:p>
    <w:p w:rsidR="007B2ECA" w:rsidRDefault="007B2ECA"/>
    <w:sectPr w:rsidR="007B2ECA" w:rsidSect="0079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F7"/>
    <w:rsid w:val="001D5E39"/>
    <w:rsid w:val="00796BEF"/>
    <w:rsid w:val="007B2ECA"/>
    <w:rsid w:val="008B5147"/>
    <w:rsid w:val="009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dcterms:created xsi:type="dcterms:W3CDTF">2023-07-13T10:21:00Z</dcterms:created>
  <dcterms:modified xsi:type="dcterms:W3CDTF">2023-07-13T10:21:00Z</dcterms:modified>
</cp:coreProperties>
</file>