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69" w:rsidRDefault="000D39C4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0D39C4">
        <w:rPr>
          <w:b/>
          <w:color w:val="000000"/>
          <w:sz w:val="28"/>
          <w:szCs w:val="28"/>
        </w:rPr>
        <w:t>Уголовная ответственность за хищение электронных денежных средств</w:t>
      </w:r>
    </w:p>
    <w:p w:rsidR="000D39C4" w:rsidRPr="00541BCC" w:rsidRDefault="000D39C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C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Pr="00541BCC" w:rsidRDefault="00615644" w:rsidP="00444845">
      <w:pPr>
        <w:ind w:firstLine="851"/>
        <w:jc w:val="both"/>
        <w:rPr>
          <w:sz w:val="28"/>
          <w:szCs w:val="28"/>
        </w:rPr>
      </w:pPr>
    </w:p>
    <w:p w:rsidR="000D39C4" w:rsidRPr="000D39C4" w:rsidRDefault="000D39C4" w:rsidP="000D39C4">
      <w:pPr>
        <w:ind w:firstLine="709"/>
        <w:jc w:val="both"/>
        <w:rPr>
          <w:sz w:val="28"/>
          <w:szCs w:val="28"/>
        </w:rPr>
      </w:pPr>
      <w:r w:rsidRPr="000D39C4">
        <w:rPr>
          <w:sz w:val="28"/>
          <w:szCs w:val="28"/>
        </w:rPr>
        <w:t>Хищения денежных средств с банковского счета получили в последнее время большое распространение.</w:t>
      </w:r>
      <w:bookmarkStart w:id="0" w:name="_GoBack"/>
      <w:bookmarkEnd w:id="0"/>
    </w:p>
    <w:p w:rsidR="000D39C4" w:rsidRPr="000D39C4" w:rsidRDefault="000D39C4" w:rsidP="000D39C4">
      <w:pPr>
        <w:ind w:firstLine="709"/>
        <w:jc w:val="both"/>
        <w:rPr>
          <w:sz w:val="28"/>
          <w:szCs w:val="28"/>
        </w:rPr>
      </w:pPr>
      <w:r w:rsidRPr="000D39C4">
        <w:rPr>
          <w:sz w:val="28"/>
          <w:szCs w:val="28"/>
        </w:rPr>
        <w:t>Пункт «г» части 3 статьи 158 Уголовного кодекса Российской Федерации предусматривает ответственность за кражу, совершенную с банковского счета, а равно в отношении электронных денежных средств (при отсутствии признаков преступления, предусмотренного статьей 159.3 УК РФ — мошенничество с использование</w:t>
      </w:r>
      <w:r>
        <w:rPr>
          <w:sz w:val="28"/>
          <w:szCs w:val="28"/>
        </w:rPr>
        <w:t>м электронных сре</w:t>
      </w:r>
      <w:proofErr w:type="gramStart"/>
      <w:r>
        <w:rPr>
          <w:sz w:val="28"/>
          <w:szCs w:val="28"/>
        </w:rPr>
        <w:t>дств пл</w:t>
      </w:r>
      <w:proofErr w:type="gramEnd"/>
      <w:r>
        <w:rPr>
          <w:sz w:val="28"/>
          <w:szCs w:val="28"/>
        </w:rPr>
        <w:t>атежа).</w:t>
      </w:r>
    </w:p>
    <w:p w:rsidR="000D39C4" w:rsidRPr="000D39C4" w:rsidRDefault="000D39C4" w:rsidP="000D39C4">
      <w:pPr>
        <w:ind w:firstLine="709"/>
        <w:jc w:val="both"/>
        <w:rPr>
          <w:sz w:val="28"/>
          <w:szCs w:val="28"/>
        </w:rPr>
      </w:pPr>
      <w:r w:rsidRPr="000D39C4">
        <w:rPr>
          <w:sz w:val="28"/>
          <w:szCs w:val="28"/>
        </w:rPr>
        <w:t>Под хищением уголовный закон понимает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</w:t>
      </w:r>
      <w:r>
        <w:rPr>
          <w:sz w:val="28"/>
          <w:szCs w:val="28"/>
        </w:rPr>
        <w:t>ному владельцу этого имущества.</w:t>
      </w:r>
    </w:p>
    <w:p w:rsidR="000D39C4" w:rsidRPr="000D39C4" w:rsidRDefault="000D39C4" w:rsidP="000D39C4">
      <w:pPr>
        <w:ind w:firstLine="709"/>
        <w:jc w:val="both"/>
        <w:rPr>
          <w:sz w:val="28"/>
          <w:szCs w:val="28"/>
        </w:rPr>
      </w:pPr>
      <w:r w:rsidRPr="000D39C4">
        <w:rPr>
          <w:sz w:val="28"/>
          <w:szCs w:val="28"/>
        </w:rPr>
        <w:t>Тайным признается хищение чужого имущества, когда лицо совершает незаконное изъятие имущества в отсутствие собственника или иного владельца этого имущества, или посторонних лиц либо хотя и в их при</w:t>
      </w:r>
      <w:r>
        <w:rPr>
          <w:sz w:val="28"/>
          <w:szCs w:val="28"/>
        </w:rPr>
        <w:t>сутствии, но незаметно для них.</w:t>
      </w:r>
    </w:p>
    <w:p w:rsidR="0086434D" w:rsidRDefault="000D39C4" w:rsidP="000D39C4">
      <w:pPr>
        <w:ind w:firstLine="709"/>
        <w:jc w:val="both"/>
        <w:rPr>
          <w:sz w:val="28"/>
          <w:szCs w:val="28"/>
        </w:rPr>
      </w:pPr>
      <w:r w:rsidRPr="000D39C4">
        <w:rPr>
          <w:sz w:val="28"/>
          <w:szCs w:val="28"/>
        </w:rPr>
        <w:t xml:space="preserve">В силу статьи 15 УК РФ преступление, предусмотренное пунктом «г» части 3 статьи 158 УК РФ, относится к категории тяжких преступлений. Максимальное наказание за его совершение — лишение свободы на срок до 6 лет со штрафом в </w:t>
      </w:r>
      <w:proofErr w:type="gramStart"/>
      <w:r w:rsidRPr="000D39C4">
        <w:rPr>
          <w:sz w:val="28"/>
          <w:szCs w:val="28"/>
        </w:rPr>
        <w:t>размере</w:t>
      </w:r>
      <w:proofErr w:type="gramEnd"/>
      <w:r w:rsidRPr="000D39C4">
        <w:rPr>
          <w:sz w:val="28"/>
          <w:szCs w:val="28"/>
        </w:rPr>
        <w:t xml:space="preserve"> до 80 тысяч рублей или в размере заработной платы или иного дохода осужденного за период до 6 месяцев, либо без такового и с ограничением свободы на срок до 1,5 лет либо без такового.</w:t>
      </w:r>
    </w:p>
    <w:p w:rsidR="00470469" w:rsidRPr="00EF2297" w:rsidRDefault="00470469" w:rsidP="00470469">
      <w:pPr>
        <w:jc w:val="both"/>
        <w:rPr>
          <w:sz w:val="27"/>
          <w:szCs w:val="27"/>
        </w:rPr>
      </w:pPr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D39C4">
          <w:rPr>
            <w:noProof/>
          </w:rPr>
          <w:t>2</w:t>
        </w:r>
        <w:r>
          <w:fldChar w:fldCharType="end"/>
        </w:r>
      </w:p>
    </w:sdtContent>
  </w:sdt>
  <w:p w:rsidR="007F467F" w:rsidRDefault="00133062">
    <w:pPr>
      <w:pStyle w:val="a3"/>
    </w:pPr>
  </w:p>
  <w:p w:rsidR="00C561F8" w:rsidRDefault="00133062"/>
  <w:p w:rsidR="007F2E7F" w:rsidRDefault="001330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A0445"/>
    <w:rsid w:val="000D39C4"/>
    <w:rsid w:val="00117485"/>
    <w:rsid w:val="00133062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2020-12-17T18:41:00Z</dcterms:created>
  <dcterms:modified xsi:type="dcterms:W3CDTF">2020-12-17T18:42:00Z</dcterms:modified>
</cp:coreProperties>
</file>