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749" w:rsidRPr="00B120A9" w:rsidRDefault="00350749" w:rsidP="00B120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B120A9">
        <w:rPr>
          <w:rFonts w:ascii="Times New Roman" w:hAnsi="Times New Roman" w:cs="Times New Roman"/>
          <w:b/>
          <w:sz w:val="28"/>
          <w:lang w:val="ru-RU"/>
        </w:rPr>
        <w:t>ИЗВЕЩЕНИЕ</w:t>
      </w:r>
      <w:r w:rsidRPr="00B120A9">
        <w:rPr>
          <w:rFonts w:ascii="Times New Roman" w:hAnsi="Times New Roman" w:cs="Times New Roman"/>
          <w:b/>
          <w:sz w:val="28"/>
          <w:lang w:val="ru-RU"/>
        </w:rPr>
        <w:br/>
        <w:t>о возможности приобретения земельной доли из земель сельскохозяйственного назначения, находящейся в муниципальной собственности</w:t>
      </w:r>
    </w:p>
    <w:p w:rsidR="00B120A9" w:rsidRPr="00B120A9" w:rsidRDefault="00B120A9" w:rsidP="00B120A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350749" w:rsidRPr="00B120A9" w:rsidRDefault="00350749" w:rsidP="00B120A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lang w:val="ru-RU"/>
        </w:rPr>
        <w:t>В соответствии с пунктом 4 статьи 12 Федерального закона от 24.07.2002 № 101-ФЗ «Об обороте земель сельскохозяйственного назначения», Администрация сельского поселения Исаклы извещает сельскохозяйственные организации и крестьянские (фермерские) хозяйства, использующие земельный участок, находящийся в долевой собственности, о возможности приобретения земельной доли, перешедшей в муниципальную собственность.</w:t>
      </w:r>
    </w:p>
    <w:p w:rsidR="00350749" w:rsidRPr="00B120A9" w:rsidRDefault="00350749" w:rsidP="00B120A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>1. Сведения о Продавце (органе местного самоуправления):</w:t>
      </w:r>
    </w:p>
    <w:p w:rsidR="00350749" w:rsidRPr="00B120A9" w:rsidRDefault="00350749" w:rsidP="00B120A9">
      <w:pPr>
        <w:pStyle w:val="a"/>
        <w:tabs>
          <w:tab w:val="clear" w:pos="360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Полное наименование: </w:t>
      </w:r>
      <w:r w:rsidRPr="00B120A9">
        <w:rPr>
          <w:rFonts w:ascii="Times New Roman" w:hAnsi="Times New Roman" w:cs="Times New Roman"/>
          <w:lang w:val="ru-RU"/>
        </w:rPr>
        <w:t>Администрация сельского поселения Исаклы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Адрес местонахождения: </w:t>
      </w:r>
      <w:r w:rsidRPr="00B120A9">
        <w:rPr>
          <w:rFonts w:ascii="Times New Roman" w:hAnsi="Times New Roman" w:cs="Times New Roman"/>
          <w:lang w:val="ru-RU"/>
        </w:rPr>
        <w:t>446570,Самарская область, Исаклинский район, с. Исаклы, ул. Ленинская, д.84</w:t>
      </w:r>
      <w:r w:rsidR="00A950BC" w:rsidRPr="00B120A9">
        <w:rPr>
          <w:rFonts w:ascii="Times New Roman" w:hAnsi="Times New Roman" w:cs="Times New Roman"/>
          <w:lang w:val="ru-RU"/>
        </w:rPr>
        <w:t>а</w:t>
      </w:r>
    </w:p>
    <w:p w:rsidR="00350749" w:rsidRPr="00B120A9" w:rsidRDefault="00A950BC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>Контактный телефон</w:t>
      </w:r>
      <w:r w:rsidR="00350749" w:rsidRPr="00B120A9">
        <w:rPr>
          <w:rFonts w:ascii="Times New Roman" w:hAnsi="Times New Roman" w:cs="Times New Roman"/>
          <w:b/>
          <w:lang w:val="ru-RU"/>
        </w:rPr>
        <w:t xml:space="preserve">: </w:t>
      </w:r>
      <w:r w:rsidRPr="00B120A9">
        <w:rPr>
          <w:rFonts w:ascii="Times New Roman" w:hAnsi="Times New Roman" w:cs="Times New Roman"/>
          <w:lang w:val="ru-RU"/>
        </w:rPr>
        <w:t>88465422415</w:t>
      </w:r>
    </w:p>
    <w:p w:rsidR="00350749" w:rsidRPr="00B120A9" w:rsidRDefault="00350749" w:rsidP="00B120A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>2. Характеристики исходного земельного участка и продаваемой доли: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Кадастровый номер исходного земельного участка: </w:t>
      </w:r>
      <w:r w:rsidR="00A950BC" w:rsidRPr="00B120A9">
        <w:rPr>
          <w:rFonts w:ascii="Times New Roman" w:hAnsi="Times New Roman" w:cs="Times New Roman"/>
          <w:lang w:val="ru-RU"/>
        </w:rPr>
        <w:t>63:19:0000000:172</w:t>
      </w:r>
    </w:p>
    <w:p w:rsidR="00A950BC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Местоположение (адресный ориентир): </w:t>
      </w:r>
      <w:r w:rsidR="00A950BC" w:rsidRPr="00B120A9">
        <w:rPr>
          <w:rFonts w:ascii="Times New Roman" w:hAnsi="Times New Roman" w:cs="Times New Roman"/>
          <w:lang w:val="ru-RU"/>
        </w:rPr>
        <w:t>Российская Федерация, Самарская область, муниципальный район Исаклинский, сельское поселение Исаклы, земельный участок 0000000/172,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Категория земель: </w:t>
      </w:r>
      <w:r w:rsidRPr="00B120A9">
        <w:rPr>
          <w:rFonts w:ascii="Times New Roman" w:hAnsi="Times New Roman" w:cs="Times New Roman"/>
          <w:lang w:val="ru-RU"/>
        </w:rPr>
        <w:t>Земли сельскохозяйственного назначения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proofErr w:type="gramStart"/>
      <w:r w:rsidRPr="00B120A9">
        <w:rPr>
          <w:rFonts w:ascii="Times New Roman" w:hAnsi="Times New Roman" w:cs="Times New Roman"/>
          <w:b/>
          <w:lang w:val="ru-RU"/>
        </w:rPr>
        <w:t>Вид разрешенного использования:</w:t>
      </w:r>
      <w:r w:rsidRPr="00B120A9">
        <w:rPr>
          <w:rFonts w:ascii="Times New Roman" w:hAnsi="Times New Roman" w:cs="Times New Roman"/>
          <w:lang w:val="ru-RU"/>
        </w:rPr>
        <w:t xml:space="preserve"> для сельскохозяйственного производства]</w:t>
      </w:r>
      <w:proofErr w:type="gramEnd"/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Размер продаваемой земельной доли: </w:t>
      </w:r>
      <w:r w:rsidR="00A950BC" w:rsidRPr="00B120A9">
        <w:rPr>
          <w:rFonts w:ascii="Times New Roman" w:hAnsi="Times New Roman" w:cs="Times New Roman"/>
          <w:lang w:val="ru-RU"/>
        </w:rPr>
        <w:t>2/299</w:t>
      </w:r>
    </w:p>
    <w:p w:rsidR="00350749" w:rsidRPr="00B120A9" w:rsidRDefault="00350749" w:rsidP="00B120A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>3. Условия приобретения и цена земельной доли: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Цена продажи земельной доли: </w:t>
      </w:r>
      <w:r w:rsidR="00A950BC" w:rsidRPr="00B120A9">
        <w:rPr>
          <w:rFonts w:ascii="Times New Roman" w:hAnsi="Times New Roman" w:cs="Times New Roman"/>
          <w:lang w:val="ru-RU"/>
        </w:rPr>
        <w:t>105 462,00 (Сто пять тысяч четыреста шестьдесят два) рубля</w:t>
      </w:r>
      <w:r w:rsidRPr="00B120A9">
        <w:rPr>
          <w:rFonts w:ascii="Times New Roman" w:hAnsi="Times New Roman" w:cs="Times New Roman"/>
          <w:lang w:val="ru-RU"/>
        </w:rPr>
        <w:t xml:space="preserve">. </w:t>
      </w:r>
      <w:r w:rsidRPr="00B120A9">
        <w:rPr>
          <w:rFonts w:ascii="Times New Roman" w:hAnsi="Times New Roman" w:cs="Times New Roman"/>
          <w:i/>
          <w:lang w:val="ru-RU"/>
        </w:rPr>
        <w:t>(Цена установлена в размере не более 15 процентов кадастровой стоимости одного квадратного метра такого земельного участка, умноженных на площадь, соответствующую размеру этой земельной доли)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Круг лиц, имеющих право на покупку: </w:t>
      </w:r>
      <w:r w:rsidRPr="00B120A9">
        <w:rPr>
          <w:rFonts w:ascii="Times New Roman" w:hAnsi="Times New Roman" w:cs="Times New Roman"/>
          <w:lang w:val="ru-RU"/>
        </w:rPr>
        <w:t>Исключительно сельскохозяйственные организации или крестьянские (фермерские) хозяйства, фактически использующие данный земельный участок.</w:t>
      </w:r>
    </w:p>
    <w:p w:rsidR="00350749" w:rsidRPr="00B120A9" w:rsidRDefault="00350749" w:rsidP="00B120A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>4. Порядок, место и сроки подачи заявлений: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Срок приема заявлений: </w:t>
      </w:r>
      <w:r w:rsidRPr="00B120A9">
        <w:rPr>
          <w:rFonts w:ascii="Times New Roman" w:hAnsi="Times New Roman" w:cs="Times New Roman"/>
          <w:lang w:val="ru-RU"/>
        </w:rPr>
        <w:t xml:space="preserve">Заявления принимаются в </w:t>
      </w:r>
      <w:r w:rsidR="00A950BC" w:rsidRPr="00B120A9">
        <w:rPr>
          <w:rFonts w:ascii="Times New Roman" w:hAnsi="Times New Roman" w:cs="Times New Roman"/>
          <w:lang w:val="ru-RU"/>
        </w:rPr>
        <w:t>30 дней</w:t>
      </w:r>
      <w:r w:rsidRPr="00B120A9">
        <w:rPr>
          <w:rFonts w:ascii="Times New Roman" w:hAnsi="Times New Roman" w:cs="Times New Roman"/>
          <w:lang w:val="ru-RU"/>
        </w:rPr>
        <w:t xml:space="preserve"> со дня опубликования настоящего извещения.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Адрес подачи заявлений: </w:t>
      </w:r>
      <w:r w:rsidRPr="00B120A9">
        <w:rPr>
          <w:rFonts w:ascii="Times New Roman" w:hAnsi="Times New Roman" w:cs="Times New Roman"/>
          <w:lang w:val="ru-RU"/>
        </w:rPr>
        <w:t xml:space="preserve">Письменные заявления направляются по адресу Продавца лично или почтовым отправлением: </w:t>
      </w:r>
      <w:r w:rsidR="00A950BC" w:rsidRPr="00B120A9">
        <w:rPr>
          <w:rFonts w:ascii="Times New Roman" w:hAnsi="Times New Roman" w:cs="Times New Roman"/>
          <w:lang w:val="ru-RU"/>
        </w:rPr>
        <w:t>446570,Самарская область, Исаклинский район, с. Исаклы, ул. Ленинская, д.84а</w:t>
      </w:r>
      <w:r w:rsidRPr="00B120A9">
        <w:rPr>
          <w:rFonts w:ascii="Times New Roman" w:hAnsi="Times New Roman" w:cs="Times New Roman"/>
          <w:lang w:val="ru-RU"/>
        </w:rPr>
        <w:t>.</w:t>
      </w:r>
    </w:p>
    <w:p w:rsidR="00350749" w:rsidRPr="00B120A9" w:rsidRDefault="00350749" w:rsidP="00B120A9">
      <w:pPr>
        <w:pStyle w:val="a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b/>
          <w:lang w:val="ru-RU"/>
        </w:rPr>
        <w:t xml:space="preserve">Перечень прилагаемых документов: </w:t>
      </w:r>
      <w:r w:rsidRPr="00B120A9">
        <w:rPr>
          <w:rFonts w:ascii="Times New Roman" w:hAnsi="Times New Roman" w:cs="Times New Roman"/>
          <w:lang w:val="ru-RU"/>
        </w:rPr>
        <w:t xml:space="preserve">К заявлению должны быть приложены документы, подтверждающие право заявителя на приобретение доли (документы, подтверждающие факт фактического использования исходного земельного участка: договоры аренды, соглашения, акты, документы о праве собственности на другие доли в данном участке и т.д.), а также копии учредительных документов (для </w:t>
      </w:r>
      <w:proofErr w:type="spellStart"/>
      <w:r w:rsidRPr="00B120A9">
        <w:rPr>
          <w:rFonts w:ascii="Times New Roman" w:hAnsi="Times New Roman" w:cs="Times New Roman"/>
          <w:lang w:val="ru-RU"/>
        </w:rPr>
        <w:t>юрлиц</w:t>
      </w:r>
      <w:proofErr w:type="spellEnd"/>
      <w:r w:rsidRPr="00B120A9">
        <w:rPr>
          <w:rFonts w:ascii="Times New Roman" w:hAnsi="Times New Roman" w:cs="Times New Roman"/>
          <w:lang w:val="ru-RU"/>
        </w:rPr>
        <w:t>) или выписка из ЕГРИП (для КФХ).</w:t>
      </w:r>
    </w:p>
    <w:p w:rsidR="00B120A9" w:rsidRDefault="00B120A9" w:rsidP="00B120A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B120A9" w:rsidRDefault="00B120A9" w:rsidP="00B120A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B120A9" w:rsidRDefault="00B120A9" w:rsidP="00B120A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B120A9" w:rsidRPr="00B120A9" w:rsidRDefault="00350749" w:rsidP="00B120A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lang w:val="ru-RU"/>
        </w:rPr>
        <w:t xml:space="preserve">Глава </w:t>
      </w:r>
      <w:r w:rsidR="00B120A9" w:rsidRPr="00B120A9">
        <w:rPr>
          <w:rFonts w:ascii="Times New Roman" w:hAnsi="Times New Roman" w:cs="Times New Roman"/>
          <w:lang w:val="ru-RU"/>
        </w:rPr>
        <w:t>сельского поселения Исаклы</w:t>
      </w:r>
    </w:p>
    <w:p w:rsidR="00B120A9" w:rsidRPr="00B120A9" w:rsidRDefault="00B120A9" w:rsidP="00B120A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120A9">
        <w:rPr>
          <w:rFonts w:ascii="Times New Roman" w:hAnsi="Times New Roman" w:cs="Times New Roman"/>
          <w:lang w:val="ru-RU"/>
        </w:rPr>
        <w:t xml:space="preserve">муниципального района Исаклинский </w:t>
      </w:r>
    </w:p>
    <w:p w:rsidR="00350749" w:rsidRPr="00B120A9" w:rsidRDefault="00B120A9" w:rsidP="00B120A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Самарской </w:t>
      </w:r>
      <w:r w:rsidRPr="00B120A9">
        <w:rPr>
          <w:rFonts w:ascii="Times New Roman" w:hAnsi="Times New Roman" w:cs="Times New Roman"/>
          <w:lang w:val="ru-RU"/>
        </w:rPr>
        <w:t>области</w:t>
      </w:r>
      <w:r>
        <w:rPr>
          <w:rFonts w:ascii="Times New Roman" w:hAnsi="Times New Roman" w:cs="Times New Roman"/>
          <w:lang w:val="ru-RU"/>
        </w:rPr>
        <w:t xml:space="preserve">   </w:t>
      </w:r>
      <w:r w:rsidR="00F458FA">
        <w:rPr>
          <w:rFonts w:ascii="Times New Roman" w:hAnsi="Times New Roman" w:cs="Times New Roman"/>
          <w:lang w:val="ru-RU"/>
        </w:rPr>
        <w:t xml:space="preserve">                                   </w:t>
      </w:r>
      <w:r>
        <w:rPr>
          <w:rFonts w:ascii="Times New Roman" w:hAnsi="Times New Roman" w:cs="Times New Roman"/>
          <w:lang w:val="ru-RU"/>
        </w:rPr>
        <w:t xml:space="preserve"> </w:t>
      </w:r>
      <w:r w:rsidR="00F458FA">
        <w:rPr>
          <w:rFonts w:ascii="Times New Roman" w:hAnsi="Times New Roman" w:cs="Times New Roman"/>
          <w:i/>
          <w:lang w:val="ru-RU"/>
        </w:rPr>
        <w:t xml:space="preserve">____________________ </w:t>
      </w:r>
      <w:proofErr w:type="spellStart"/>
      <w:r w:rsidR="00F458FA">
        <w:rPr>
          <w:rFonts w:ascii="Times New Roman" w:hAnsi="Times New Roman" w:cs="Times New Roman"/>
          <w:i/>
          <w:lang w:val="ru-RU"/>
        </w:rPr>
        <w:t>И.А.Гулин</w:t>
      </w:r>
      <w:proofErr w:type="spellEnd"/>
      <w:r w:rsidR="00350749" w:rsidRPr="00B120A9">
        <w:rPr>
          <w:rFonts w:ascii="Times New Roman" w:hAnsi="Times New Roman" w:cs="Times New Roman"/>
          <w:lang w:val="ru-RU"/>
        </w:rPr>
        <w:t xml:space="preserve">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     </w:t>
      </w:r>
      <w:r w:rsidR="00350749" w:rsidRPr="00B120A9">
        <w:rPr>
          <w:rFonts w:ascii="Times New Roman" w:hAnsi="Times New Roman" w:cs="Times New Roman"/>
          <w:lang w:val="ru-RU"/>
        </w:rPr>
        <w:t xml:space="preserve"> </w:t>
      </w:r>
      <w:r w:rsidR="00F458FA">
        <w:rPr>
          <w:rFonts w:ascii="Times New Roman" w:hAnsi="Times New Roman" w:cs="Times New Roman"/>
          <w:lang w:val="ru-RU"/>
        </w:rPr>
        <w:t xml:space="preserve">                     </w:t>
      </w:r>
    </w:p>
    <w:p w:rsidR="003A144B" w:rsidRPr="00B120A9" w:rsidRDefault="003A144B" w:rsidP="00B120A9">
      <w:pPr>
        <w:ind w:firstLine="567"/>
        <w:jc w:val="both"/>
        <w:rPr>
          <w:rFonts w:ascii="Times New Roman" w:hAnsi="Times New Roman" w:cs="Times New Roman"/>
          <w:lang w:val="ru-RU"/>
        </w:rPr>
      </w:pPr>
    </w:p>
    <w:sectPr w:rsidR="003A144B" w:rsidRPr="00B120A9" w:rsidSect="00B120A9">
      <w:pgSz w:w="12240" w:h="15840"/>
      <w:pgMar w:top="568" w:right="72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Schoolboo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8002B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DDC3C46"/>
    <w:multiLevelType w:val="multilevel"/>
    <w:tmpl w:val="7DBC37F2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50749"/>
    <w:rsid w:val="001F4E8A"/>
    <w:rsid w:val="00333DCC"/>
    <w:rsid w:val="00350749"/>
    <w:rsid w:val="003A144B"/>
    <w:rsid w:val="00406720"/>
    <w:rsid w:val="00583B60"/>
    <w:rsid w:val="0069377A"/>
    <w:rsid w:val="006F28A9"/>
    <w:rsid w:val="00A950BC"/>
    <w:rsid w:val="00B120A9"/>
    <w:rsid w:val="00D03050"/>
    <w:rsid w:val="00F45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50749"/>
    <w:pPr>
      <w:spacing w:after="200" w:line="276" w:lineRule="auto"/>
    </w:pPr>
    <w:rPr>
      <w:rFonts w:ascii="Arial" w:eastAsiaTheme="minorEastAsia" w:hAnsi="Arial" w:cstheme="minorBidi"/>
      <w:sz w:val="24"/>
      <w:szCs w:val="22"/>
      <w:lang w:val="en-US" w:eastAsia="en-US"/>
    </w:rPr>
  </w:style>
  <w:style w:type="paragraph" w:styleId="1">
    <w:name w:val="heading 1"/>
    <w:basedOn w:val="a0"/>
    <w:next w:val="a0"/>
    <w:link w:val="10"/>
    <w:uiPriority w:val="99"/>
    <w:qFormat/>
    <w:rsid w:val="00D03050"/>
    <w:pPr>
      <w:keepNext/>
      <w:numPr>
        <w:numId w:val="18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D03050"/>
    <w:pPr>
      <w:keepNext/>
      <w:numPr>
        <w:ilvl w:val="1"/>
        <w:numId w:val="18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D03050"/>
    <w:pPr>
      <w:keepNext/>
      <w:numPr>
        <w:ilvl w:val="2"/>
        <w:numId w:val="18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D03050"/>
    <w:pPr>
      <w:keepNext/>
      <w:numPr>
        <w:ilvl w:val="3"/>
        <w:numId w:val="18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D03050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D03050"/>
    <w:pPr>
      <w:numPr>
        <w:ilvl w:val="5"/>
        <w:numId w:val="18"/>
      </w:numPr>
      <w:spacing w:before="240" w:after="60"/>
      <w:outlineLvl w:val="5"/>
    </w:pPr>
    <w:rPr>
      <w:b/>
      <w:bCs/>
    </w:rPr>
  </w:style>
  <w:style w:type="paragraph" w:styleId="7">
    <w:name w:val="heading 7"/>
    <w:basedOn w:val="a0"/>
    <w:next w:val="a0"/>
    <w:link w:val="70"/>
    <w:uiPriority w:val="99"/>
    <w:qFormat/>
    <w:rsid w:val="00D03050"/>
    <w:pPr>
      <w:numPr>
        <w:ilvl w:val="6"/>
        <w:numId w:val="18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9"/>
    <w:qFormat/>
    <w:rsid w:val="00D03050"/>
    <w:pPr>
      <w:numPr>
        <w:ilvl w:val="7"/>
        <w:numId w:val="18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9"/>
    <w:qFormat/>
    <w:rsid w:val="00D03050"/>
    <w:pPr>
      <w:numPr>
        <w:ilvl w:val="8"/>
        <w:numId w:val="18"/>
      </w:numPr>
      <w:spacing w:before="240" w:after="60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03050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D03050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D03050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03050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D03050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D03050"/>
    <w:rPr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rsid w:val="00D03050"/>
    <w:rPr>
      <w:sz w:val="24"/>
      <w:szCs w:val="24"/>
    </w:rPr>
  </w:style>
  <w:style w:type="character" w:customStyle="1" w:styleId="80">
    <w:name w:val="Заголовок 8 Знак"/>
    <w:link w:val="8"/>
    <w:uiPriority w:val="99"/>
    <w:rsid w:val="00D03050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D03050"/>
    <w:rPr>
      <w:rFonts w:ascii="Arial" w:hAnsi="Arial"/>
      <w:sz w:val="24"/>
      <w:szCs w:val="24"/>
    </w:rPr>
  </w:style>
  <w:style w:type="paragraph" w:styleId="a4">
    <w:name w:val="Title"/>
    <w:basedOn w:val="a0"/>
    <w:link w:val="a5"/>
    <w:uiPriority w:val="99"/>
    <w:qFormat/>
    <w:rsid w:val="00D03050"/>
    <w:pPr>
      <w:jc w:val="center"/>
    </w:pPr>
    <w:rPr>
      <w:sz w:val="28"/>
      <w:szCs w:val="28"/>
    </w:rPr>
  </w:style>
  <w:style w:type="character" w:customStyle="1" w:styleId="a5">
    <w:name w:val="Название Знак"/>
    <w:link w:val="a4"/>
    <w:uiPriority w:val="99"/>
    <w:rsid w:val="00D03050"/>
    <w:rPr>
      <w:sz w:val="28"/>
      <w:szCs w:val="28"/>
    </w:rPr>
  </w:style>
  <w:style w:type="character" w:styleId="a6">
    <w:name w:val="Strong"/>
    <w:qFormat/>
    <w:rsid w:val="00D03050"/>
    <w:rPr>
      <w:b/>
      <w:bCs/>
    </w:rPr>
  </w:style>
  <w:style w:type="paragraph" w:styleId="a7">
    <w:name w:val="No Spacing"/>
    <w:qFormat/>
    <w:rsid w:val="00D03050"/>
  </w:style>
  <w:style w:type="paragraph" w:styleId="a8">
    <w:name w:val="List Paragraph"/>
    <w:basedOn w:val="a0"/>
    <w:uiPriority w:val="34"/>
    <w:qFormat/>
    <w:rsid w:val="00D03050"/>
    <w:pPr>
      <w:ind w:left="720"/>
      <w:contextualSpacing/>
    </w:pPr>
  </w:style>
  <w:style w:type="paragraph" w:customStyle="1" w:styleId="31">
    <w:name w:val="Светлая сетка — акцент 31"/>
    <w:basedOn w:val="a0"/>
    <w:uiPriority w:val="34"/>
    <w:qFormat/>
    <w:rsid w:val="00D03050"/>
    <w:pPr>
      <w:ind w:left="720"/>
      <w:contextualSpacing/>
    </w:pPr>
    <w:rPr>
      <w:rFonts w:ascii="Cambria" w:eastAsia="MS Mincho" w:hAnsi="Cambria"/>
    </w:rPr>
  </w:style>
  <w:style w:type="paragraph" w:customStyle="1" w:styleId="121">
    <w:name w:val="Средняя сетка 1 — акцент 21"/>
    <w:basedOn w:val="a0"/>
    <w:uiPriority w:val="34"/>
    <w:qFormat/>
    <w:rsid w:val="00D03050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11">
    <w:name w:val="Цветной список — акцент 11"/>
    <w:basedOn w:val="a0"/>
    <w:uiPriority w:val="99"/>
    <w:qFormat/>
    <w:rsid w:val="00D03050"/>
    <w:pPr>
      <w:ind w:left="720"/>
      <w:contextualSpacing/>
    </w:pPr>
  </w:style>
  <w:style w:type="paragraph" w:customStyle="1" w:styleId="-11">
    <w:name w:val="Цветной список - Акцент 11"/>
    <w:basedOn w:val="a0"/>
    <w:uiPriority w:val="34"/>
    <w:qFormat/>
    <w:rsid w:val="00D03050"/>
    <w:pPr>
      <w:ind w:left="720"/>
      <w:contextualSpacing/>
    </w:pPr>
    <w:rPr>
      <w:rFonts w:ascii="Cambria" w:eastAsia="MS Mincho" w:hAnsi="Cambria"/>
    </w:rPr>
  </w:style>
  <w:style w:type="paragraph" w:customStyle="1" w:styleId="-12">
    <w:name w:val="Цветной список - Акцент 12"/>
    <w:basedOn w:val="a0"/>
    <w:qFormat/>
    <w:rsid w:val="00D03050"/>
    <w:pPr>
      <w:ind w:left="720"/>
      <w:contextualSpacing/>
    </w:pPr>
    <w:rPr>
      <w:rFonts w:ascii="Cambria" w:eastAsia="MS Mincho" w:hAnsi="Cambria"/>
    </w:rPr>
  </w:style>
  <w:style w:type="paragraph" w:styleId="a9">
    <w:name w:val="Subtitle"/>
    <w:basedOn w:val="a0"/>
    <w:next w:val="a0"/>
    <w:link w:val="aa"/>
    <w:uiPriority w:val="11"/>
    <w:qFormat/>
    <w:rsid w:val="00D030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оловок Знак"/>
    <w:basedOn w:val="a1"/>
    <w:link w:val="a9"/>
    <w:uiPriority w:val="11"/>
    <w:rsid w:val="00D030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Emphasis"/>
    <w:basedOn w:val="a1"/>
    <w:uiPriority w:val="20"/>
    <w:qFormat/>
    <w:rsid w:val="00D03050"/>
    <w:rPr>
      <w:i/>
      <w:iCs/>
    </w:rPr>
  </w:style>
  <w:style w:type="paragraph" w:styleId="21">
    <w:name w:val="Quote"/>
    <w:basedOn w:val="a0"/>
    <w:next w:val="a0"/>
    <w:link w:val="22"/>
    <w:uiPriority w:val="29"/>
    <w:qFormat/>
    <w:rsid w:val="00D03050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D03050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0"/>
    <w:next w:val="a0"/>
    <w:link w:val="ad"/>
    <w:uiPriority w:val="30"/>
    <w:qFormat/>
    <w:rsid w:val="00D030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1"/>
    <w:link w:val="ac"/>
    <w:uiPriority w:val="30"/>
    <w:rsid w:val="00D03050"/>
    <w:rPr>
      <w:b/>
      <w:bCs/>
      <w:i/>
      <w:iCs/>
      <w:color w:val="4F81BD" w:themeColor="accent1"/>
      <w:sz w:val="24"/>
      <w:szCs w:val="24"/>
    </w:rPr>
  </w:style>
  <w:style w:type="character" w:styleId="ae">
    <w:name w:val="Intense Emphasis"/>
    <w:basedOn w:val="a1"/>
    <w:uiPriority w:val="21"/>
    <w:qFormat/>
    <w:rsid w:val="00D03050"/>
    <w:rPr>
      <w:b/>
      <w:bCs/>
      <w:i/>
      <w:iCs/>
      <w:color w:val="4F81BD" w:themeColor="accent1"/>
    </w:rPr>
  </w:style>
  <w:style w:type="character" w:styleId="af">
    <w:name w:val="Subtle Reference"/>
    <w:basedOn w:val="a1"/>
    <w:uiPriority w:val="31"/>
    <w:qFormat/>
    <w:rsid w:val="00D03050"/>
    <w:rPr>
      <w:smallCaps/>
      <w:color w:val="C0504D" w:themeColor="accent2"/>
      <w:u w:val="single"/>
    </w:rPr>
  </w:style>
  <w:style w:type="character" w:styleId="af0">
    <w:name w:val="Intense Reference"/>
    <w:basedOn w:val="a1"/>
    <w:uiPriority w:val="32"/>
    <w:qFormat/>
    <w:rsid w:val="00D03050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1"/>
    <w:uiPriority w:val="33"/>
    <w:qFormat/>
    <w:rsid w:val="00D03050"/>
    <w:rPr>
      <w:b/>
      <w:bCs/>
      <w:smallCaps/>
      <w:spacing w:val="5"/>
    </w:rPr>
  </w:style>
  <w:style w:type="paragraph" w:styleId="a">
    <w:name w:val="List Bullet"/>
    <w:basedOn w:val="a0"/>
    <w:uiPriority w:val="99"/>
    <w:unhideWhenUsed/>
    <w:rsid w:val="00350749"/>
    <w:pPr>
      <w:numPr>
        <w:numId w:val="19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2026-10-15T11:49:00Z</dcterms:created>
  <dcterms:modified xsi:type="dcterms:W3CDTF">2026-10-19T06:24:00Z</dcterms:modified>
</cp:coreProperties>
</file>