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B" w:rsidRPr="00E95929" w:rsidRDefault="0007415C" w:rsidP="00E3758D">
      <w:pPr>
        <w:contextualSpacing/>
        <w:jc w:val="both"/>
        <w:rPr>
          <w:b/>
          <w:color w:val="000000"/>
          <w:sz w:val="28"/>
          <w:szCs w:val="27"/>
        </w:rPr>
      </w:pPr>
      <w:r w:rsidRPr="0007415C">
        <w:rPr>
          <w:b/>
          <w:color w:val="000000"/>
          <w:sz w:val="28"/>
          <w:szCs w:val="27"/>
        </w:rPr>
        <w:t>Можно ли не выходить на работу в случае, если работодатель не выплатил заработную плату</w:t>
      </w:r>
      <w:r w:rsidR="005E7369" w:rsidRPr="00E95929">
        <w:rPr>
          <w:b/>
          <w:color w:val="000000"/>
          <w:sz w:val="28"/>
          <w:szCs w:val="27"/>
        </w:rPr>
        <w:t>?</w:t>
      </w:r>
    </w:p>
    <w:p w:rsidR="005E7369" w:rsidRPr="00E95929" w:rsidRDefault="005E736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E95929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E95929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E95929">
        <w:rPr>
          <w:noProof/>
          <w:sz w:val="28"/>
          <w:szCs w:val="27"/>
        </w:rPr>
        <w:t>На Ваш вопрос отвечает</w:t>
      </w:r>
      <w:r w:rsidR="00615644" w:rsidRPr="00E95929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E95929">
        <w:rPr>
          <w:b/>
          <w:kern w:val="2"/>
          <w:sz w:val="28"/>
          <w:szCs w:val="27"/>
        </w:rPr>
        <w:t>Павел Грибов</w:t>
      </w:r>
      <w:r w:rsidR="00615644" w:rsidRPr="00E95929">
        <w:rPr>
          <w:kern w:val="2"/>
          <w:sz w:val="28"/>
          <w:szCs w:val="27"/>
        </w:rPr>
        <w:t>.</w:t>
      </w:r>
    </w:p>
    <w:p w:rsidR="00615644" w:rsidRPr="00E95929" w:rsidRDefault="00615644" w:rsidP="00444845">
      <w:pPr>
        <w:ind w:firstLine="851"/>
        <w:jc w:val="both"/>
        <w:rPr>
          <w:sz w:val="28"/>
          <w:szCs w:val="27"/>
        </w:rPr>
      </w:pP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Статьей 142 Трудового кодекса РФ установлено, что в случае задержки выплаты зарплаты более чем на 15 дней работник вправе отсутствовать в свое рабочее время на рабочем месте.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Вместе с тем с целью исключения привлечения работника к дисциплинарной ответственности за прогул, последнему необходимо уведомить в письменном виде работодателя.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Возобновить работу работник обязан не позднее следующего рабочего дня после получения письменного извещения работодателя о готовности выплатить задолженность в день выхода на работу.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Однако законом предусмотрены случаи, когда приостановление работы не допускается: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в органах Вооруженных Сил РФ, иных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государственными служащими;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в организациях, непосредственно обслуживающих особо опасные виды производств, оборудования;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Работник вправе не выходить на работу в случае невыплаты заработной платы только при соблюдении вышеуказанных условий.</w:t>
      </w:r>
    </w:p>
    <w:p w:rsidR="00177035" w:rsidRPr="00E95929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 xml:space="preserve">Для проведения проверок по фактам невыплаты заработной платы гражданам следует сообщать в прокуратуру, государственную инспекцию труда или обращаться в установленном порядке в </w:t>
      </w:r>
      <w:r>
        <w:rPr>
          <w:sz w:val="28"/>
          <w:szCs w:val="27"/>
        </w:rPr>
        <w:t>суд для взыскания задолженности</w:t>
      </w:r>
      <w:r w:rsidR="00E95929" w:rsidRPr="00E95929">
        <w:rPr>
          <w:sz w:val="28"/>
          <w:szCs w:val="27"/>
        </w:rPr>
        <w:t>.</w:t>
      </w:r>
    </w:p>
    <w:p w:rsidR="00F02D21" w:rsidRPr="00E95929" w:rsidRDefault="00F02D21" w:rsidP="00F02D21">
      <w:pPr>
        <w:ind w:firstLine="851"/>
        <w:jc w:val="both"/>
        <w:rPr>
          <w:sz w:val="28"/>
          <w:szCs w:val="27"/>
        </w:rPr>
      </w:pPr>
    </w:p>
    <w:p w:rsidR="00B762F4" w:rsidRPr="00E95929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 w:val="28"/>
          <w:szCs w:val="27"/>
          <w:lang w:eastAsia="en-US"/>
        </w:rPr>
      </w:pPr>
      <w:r w:rsidRPr="00E95929">
        <w:rPr>
          <w:rFonts w:eastAsia="Calibri"/>
          <w:i/>
          <w:sz w:val="28"/>
          <w:szCs w:val="27"/>
          <w:lang w:eastAsia="en-US"/>
        </w:rPr>
        <w:t>17.11</w:t>
      </w:r>
      <w:r w:rsidR="00EC74D4" w:rsidRPr="00E95929">
        <w:rPr>
          <w:rFonts w:eastAsia="Calibri"/>
          <w:i/>
          <w:sz w:val="28"/>
          <w:szCs w:val="27"/>
          <w:lang w:eastAsia="en-US"/>
        </w:rPr>
        <w:t>.2020</w:t>
      </w:r>
    </w:p>
    <w:p w:rsidR="00DE7054" w:rsidRPr="00E95929" w:rsidRDefault="00DE7054" w:rsidP="00444845">
      <w:pPr>
        <w:ind w:firstLine="709"/>
        <w:jc w:val="both"/>
        <w:rPr>
          <w:b/>
        </w:rPr>
      </w:pPr>
    </w:p>
    <w:sectPr w:rsidR="00DE7054" w:rsidRPr="00E95929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233" w:rsidRDefault="00922233">
      <w:r>
        <w:separator/>
      </w:r>
    </w:p>
  </w:endnote>
  <w:endnote w:type="continuationSeparator" w:id="1">
    <w:p w:rsidR="00922233" w:rsidRDefault="0092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233" w:rsidRDefault="00922233">
      <w:r>
        <w:separator/>
      </w:r>
    </w:p>
  </w:footnote>
  <w:footnote w:type="continuationSeparator" w:id="1">
    <w:p w:rsidR="00922233" w:rsidRDefault="00922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D0468C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7415C">
          <w:rPr>
            <w:noProof/>
          </w:rPr>
          <w:t>2</w:t>
        </w:r>
        <w:r>
          <w:fldChar w:fldCharType="end"/>
        </w:r>
      </w:p>
    </w:sdtContent>
  </w:sdt>
  <w:p w:rsidR="007F467F" w:rsidRDefault="00922233">
    <w:pPr>
      <w:pStyle w:val="a3"/>
    </w:pPr>
  </w:p>
  <w:p w:rsidR="00C561F8" w:rsidRDefault="00922233"/>
  <w:p w:rsidR="007F2E7F" w:rsidRDefault="009222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7415C"/>
    <w:rsid w:val="000A0445"/>
    <w:rsid w:val="00117485"/>
    <w:rsid w:val="00177035"/>
    <w:rsid w:val="0027387C"/>
    <w:rsid w:val="00273D17"/>
    <w:rsid w:val="00276F80"/>
    <w:rsid w:val="00286A21"/>
    <w:rsid w:val="003413FD"/>
    <w:rsid w:val="00444845"/>
    <w:rsid w:val="004727CB"/>
    <w:rsid w:val="004C4C51"/>
    <w:rsid w:val="0054242E"/>
    <w:rsid w:val="005A43D8"/>
    <w:rsid w:val="005E7369"/>
    <w:rsid w:val="00603BBB"/>
    <w:rsid w:val="00615644"/>
    <w:rsid w:val="00644F41"/>
    <w:rsid w:val="00692634"/>
    <w:rsid w:val="006B141B"/>
    <w:rsid w:val="0070332D"/>
    <w:rsid w:val="0073263E"/>
    <w:rsid w:val="00741F1D"/>
    <w:rsid w:val="007472A7"/>
    <w:rsid w:val="0078070C"/>
    <w:rsid w:val="00840D98"/>
    <w:rsid w:val="0085212D"/>
    <w:rsid w:val="008A74E0"/>
    <w:rsid w:val="00922233"/>
    <w:rsid w:val="00931947"/>
    <w:rsid w:val="00947708"/>
    <w:rsid w:val="009D136B"/>
    <w:rsid w:val="00B576EE"/>
    <w:rsid w:val="00B762F4"/>
    <w:rsid w:val="00B95C31"/>
    <w:rsid w:val="00C740A7"/>
    <w:rsid w:val="00C92371"/>
    <w:rsid w:val="00D0468C"/>
    <w:rsid w:val="00D14836"/>
    <w:rsid w:val="00D41DA7"/>
    <w:rsid w:val="00DE7054"/>
    <w:rsid w:val="00E14D2C"/>
    <w:rsid w:val="00E3758D"/>
    <w:rsid w:val="00E95929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2020-11-17T14:31:00Z</dcterms:created>
  <dcterms:modified xsi:type="dcterms:W3CDTF">2020-11-17T14:31:00Z</dcterms:modified>
</cp:coreProperties>
</file>