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DA2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>РОССИЙСКАЯ ФЕДЕРАЦИЯ</w:t>
      </w:r>
      <w:r w:rsidRPr="000F1E17">
        <w:rPr>
          <w:b/>
          <w:bCs/>
          <w:sz w:val="28"/>
          <w:szCs w:val="28"/>
        </w:rPr>
        <w:br/>
        <w:t>САМАРСКАЯ ОБЛАСТЬ</w:t>
      </w:r>
    </w:p>
    <w:p w14:paraId="111C3A4A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 xml:space="preserve">МУНИЦИПАЛЬНЫЙ РАЙОН </w:t>
      </w:r>
      <w:r w:rsidRPr="000F1E17">
        <w:rPr>
          <w:b/>
          <w:caps/>
          <w:sz w:val="28"/>
          <w:szCs w:val="28"/>
        </w:rPr>
        <w:fldChar w:fldCharType="begin"/>
      </w:r>
      <w:r w:rsidRPr="000F1E17">
        <w:rPr>
          <w:b/>
          <w:caps/>
          <w:sz w:val="28"/>
          <w:szCs w:val="28"/>
        </w:rPr>
        <w:instrText xml:space="preserve"> MERGEFIELD "Название_района" </w:instrText>
      </w:r>
      <w:r w:rsidRPr="000F1E17">
        <w:rPr>
          <w:b/>
          <w:caps/>
          <w:sz w:val="28"/>
          <w:szCs w:val="28"/>
        </w:rPr>
        <w:fldChar w:fldCharType="separate"/>
      </w:r>
      <w:r w:rsidRPr="000F1E17">
        <w:rPr>
          <w:b/>
          <w:caps/>
          <w:noProof/>
          <w:sz w:val="28"/>
          <w:szCs w:val="28"/>
        </w:rPr>
        <w:t>Исаклинский</w:t>
      </w:r>
      <w:r w:rsidRPr="000F1E17">
        <w:rPr>
          <w:b/>
          <w:caps/>
          <w:sz w:val="28"/>
          <w:szCs w:val="28"/>
        </w:rPr>
        <w:fldChar w:fldCharType="end"/>
      </w:r>
    </w:p>
    <w:p w14:paraId="02F4D4DF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5971408" w14:textId="77777777" w:rsidR="001D5E39" w:rsidRPr="000F1E17" w:rsidRDefault="001D5E39" w:rsidP="001D5E39">
      <w:pPr>
        <w:jc w:val="center"/>
        <w:rPr>
          <w:b/>
          <w:caps/>
          <w:sz w:val="28"/>
          <w:szCs w:val="28"/>
        </w:rPr>
      </w:pPr>
      <w:r w:rsidRPr="000F1E17">
        <w:rPr>
          <w:b/>
          <w:caps/>
          <w:sz w:val="28"/>
          <w:szCs w:val="28"/>
        </w:rPr>
        <w:fldChar w:fldCharType="begin"/>
      </w:r>
      <w:r w:rsidRPr="000F1E17">
        <w:rPr>
          <w:b/>
          <w:caps/>
          <w:sz w:val="28"/>
          <w:szCs w:val="28"/>
        </w:rPr>
        <w:instrText xml:space="preserve"> MERGEFIELD "Название_поселения" </w:instrText>
      </w:r>
      <w:r w:rsidRPr="000F1E17">
        <w:rPr>
          <w:b/>
          <w:caps/>
          <w:sz w:val="28"/>
          <w:szCs w:val="28"/>
        </w:rPr>
        <w:fldChar w:fldCharType="separate"/>
      </w:r>
      <w:r w:rsidRPr="000F1E17">
        <w:rPr>
          <w:b/>
          <w:caps/>
          <w:noProof/>
          <w:sz w:val="28"/>
          <w:szCs w:val="28"/>
        </w:rPr>
        <w:t>Исаклы</w:t>
      </w:r>
      <w:r w:rsidRPr="000F1E17">
        <w:rPr>
          <w:b/>
          <w:caps/>
          <w:sz w:val="28"/>
          <w:szCs w:val="28"/>
        </w:rPr>
        <w:fldChar w:fldCharType="end"/>
      </w:r>
    </w:p>
    <w:p w14:paraId="0FE8200C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>РЕШЕНИЕ</w:t>
      </w:r>
    </w:p>
    <w:p w14:paraId="57222C1D" w14:textId="7FC27CE0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>от 08 июня 2023 года №138</w:t>
      </w:r>
    </w:p>
    <w:p w14:paraId="5503353B" w14:textId="77777777" w:rsidR="001D5E39" w:rsidRPr="000F1E17" w:rsidRDefault="001D5E39" w:rsidP="001D5E39">
      <w:pPr>
        <w:rPr>
          <w:sz w:val="28"/>
          <w:szCs w:val="28"/>
        </w:rPr>
      </w:pPr>
    </w:p>
    <w:p w14:paraId="771DEEBF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525D1F2E" w14:textId="77777777" w:rsidR="001D5E39" w:rsidRPr="000F1E17" w:rsidRDefault="001D5E39" w:rsidP="001D5E39">
      <w:pPr>
        <w:jc w:val="center"/>
        <w:rPr>
          <w:b/>
          <w:bCs/>
          <w:sz w:val="28"/>
          <w:szCs w:val="28"/>
        </w:rPr>
      </w:pPr>
      <w:r w:rsidRPr="000F1E17">
        <w:rPr>
          <w:b/>
          <w:bCs/>
          <w:sz w:val="28"/>
          <w:szCs w:val="28"/>
        </w:rPr>
        <w:t>сельского поселения Исаклы муниципального района Исаклинский Самарской области</w:t>
      </w:r>
    </w:p>
    <w:p w14:paraId="5982030C" w14:textId="77777777" w:rsidR="001D5E39" w:rsidRPr="000F1E17" w:rsidRDefault="001D5E39" w:rsidP="001D5E39">
      <w:pPr>
        <w:rPr>
          <w:sz w:val="28"/>
          <w:szCs w:val="28"/>
        </w:rPr>
      </w:pPr>
    </w:p>
    <w:p w14:paraId="6BBBCD4E" w14:textId="2B0AB666" w:rsidR="001D5E39" w:rsidRDefault="001D5E39" w:rsidP="001D5E39">
      <w:pPr>
        <w:ind w:firstLine="709"/>
        <w:jc w:val="both"/>
        <w:rPr>
          <w:sz w:val="28"/>
          <w:szCs w:val="28"/>
        </w:rPr>
      </w:pPr>
      <w:r w:rsidRPr="000F1E17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</w:t>
      </w:r>
      <w:r w:rsidRPr="003259B8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3259B8">
        <w:rPr>
          <w:sz w:val="28"/>
          <w:szCs w:val="28"/>
        </w:rPr>
        <w:t xml:space="preserve"> муниципального района Исаклинский Самарской области от </w:t>
      </w:r>
      <w:r>
        <w:rPr>
          <w:sz w:val="28"/>
          <w:szCs w:val="28"/>
        </w:rPr>
        <w:t>08.06.2023 года</w:t>
      </w:r>
      <w:r w:rsidRPr="003259B8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Исаклы</w:t>
      </w:r>
      <w:r w:rsidRPr="003259B8">
        <w:rPr>
          <w:sz w:val="28"/>
          <w:szCs w:val="28"/>
        </w:rPr>
        <w:t xml:space="preserve">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3259B8">
        <w:rPr>
          <w:sz w:val="28"/>
          <w:szCs w:val="28"/>
        </w:rPr>
        <w:t xml:space="preserve"> </w:t>
      </w:r>
    </w:p>
    <w:p w14:paraId="1EC02365" w14:textId="77777777" w:rsidR="001D5E39" w:rsidRPr="003259B8" w:rsidRDefault="001D5E39" w:rsidP="001D5E39">
      <w:pPr>
        <w:ind w:firstLine="709"/>
        <w:jc w:val="both"/>
        <w:rPr>
          <w:b/>
          <w:sz w:val="28"/>
          <w:szCs w:val="28"/>
        </w:rPr>
      </w:pPr>
      <w:r w:rsidRPr="003259B8">
        <w:rPr>
          <w:b/>
          <w:sz w:val="28"/>
          <w:szCs w:val="28"/>
        </w:rPr>
        <w:t>РЕШИЛО:</w:t>
      </w:r>
    </w:p>
    <w:p w14:paraId="4C1AAF7C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sz w:val="28"/>
          <w:szCs w:val="28"/>
        </w:rPr>
        <w:t xml:space="preserve">1. Внести в Правила землепользования и застройки сельского </w:t>
      </w:r>
      <w:r w:rsidRPr="003259B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Исаклы </w:t>
      </w:r>
      <w:r w:rsidRPr="003259B8">
        <w:rPr>
          <w:sz w:val="28"/>
          <w:szCs w:val="28"/>
        </w:rPr>
        <w:t>муниципального района Исаклинский</w:t>
      </w:r>
      <w:r w:rsidRPr="003259B8" w:rsidDel="00D70CBE">
        <w:rPr>
          <w:sz w:val="28"/>
          <w:szCs w:val="28"/>
        </w:rPr>
        <w:t xml:space="preserve"> </w:t>
      </w:r>
      <w:r w:rsidRPr="003259B8">
        <w:rPr>
          <w:sz w:val="28"/>
          <w:szCs w:val="28"/>
        </w:rPr>
        <w:t xml:space="preserve">Самарской области, утвержденных решением Собрания представителей сельского </w:t>
      </w:r>
      <w:r w:rsidRPr="003259B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Исаклы </w:t>
      </w:r>
      <w:r w:rsidRPr="003259B8">
        <w:rPr>
          <w:sz w:val="28"/>
          <w:szCs w:val="28"/>
        </w:rPr>
        <w:t>муниципального района Исаклинский Самарской области</w:t>
      </w:r>
      <w:r w:rsidRPr="003259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27.12.20</w:t>
      </w:r>
      <w:r w:rsidRPr="003259B8">
        <w:rPr>
          <w:bCs/>
          <w:sz w:val="28"/>
          <w:szCs w:val="28"/>
        </w:rPr>
        <w:t>13 №</w:t>
      </w:r>
      <w:r>
        <w:rPr>
          <w:bCs/>
          <w:sz w:val="28"/>
          <w:szCs w:val="28"/>
        </w:rPr>
        <w:t>32</w:t>
      </w:r>
      <w:r w:rsidRPr="003259B8">
        <w:rPr>
          <w:bCs/>
          <w:sz w:val="28"/>
          <w:szCs w:val="28"/>
        </w:rPr>
        <w:t xml:space="preserve"> (далее – Правила) следующие изменения:</w:t>
      </w:r>
    </w:p>
    <w:p w14:paraId="36CB0110" w14:textId="349A133B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bookmarkStart w:id="0" w:name="_Hlk138333439"/>
      <w:r w:rsidRPr="003259B8">
        <w:rPr>
          <w:bCs/>
          <w:sz w:val="28"/>
          <w:szCs w:val="28"/>
        </w:rPr>
        <w:t xml:space="preserve">1) статью </w:t>
      </w:r>
      <w:r w:rsidR="00B94DEC">
        <w:rPr>
          <w:bCs/>
          <w:sz w:val="28"/>
          <w:szCs w:val="28"/>
        </w:rPr>
        <w:t>64</w:t>
      </w:r>
      <w:r w:rsidRPr="003259B8">
        <w:rPr>
          <w:bCs/>
          <w:sz w:val="28"/>
          <w:szCs w:val="28"/>
        </w:rPr>
        <w:t xml:space="preserve"> Правил изложить в следующей редакции:</w:t>
      </w:r>
    </w:p>
    <w:p w14:paraId="24F49490" w14:textId="4301E29B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bookmarkStart w:id="1" w:name="_Hlk138344816"/>
      <w:r w:rsidRPr="003259B8">
        <w:rPr>
          <w:bCs/>
          <w:sz w:val="28"/>
          <w:szCs w:val="28"/>
        </w:rPr>
        <w:t>«</w:t>
      </w:r>
      <w:r w:rsidRPr="003259B8">
        <w:rPr>
          <w:b/>
          <w:sz w:val="28"/>
          <w:szCs w:val="28"/>
        </w:rPr>
        <w:t xml:space="preserve">Статья </w:t>
      </w:r>
      <w:r w:rsidR="00B94DEC">
        <w:rPr>
          <w:b/>
          <w:sz w:val="28"/>
          <w:szCs w:val="28"/>
        </w:rPr>
        <w:t>64</w:t>
      </w:r>
      <w:r w:rsidRPr="003259B8">
        <w:rPr>
          <w:b/>
          <w:sz w:val="28"/>
          <w:szCs w:val="28"/>
        </w:rPr>
        <w:t>. Ограничения использования земельных участков и объектов капитального строительства в границах водоохранных зон и прибрежных защитных полос</w:t>
      </w:r>
    </w:p>
    <w:p w14:paraId="55F4124E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1. 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F6F2ACE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2. В границах водоохранных зон запрещаются:</w:t>
      </w:r>
    </w:p>
    <w:p w14:paraId="36C9ECF7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 использование сточных вод в целях повышения почвенного плодородия;</w:t>
      </w:r>
    </w:p>
    <w:p w14:paraId="7B94882F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14:paraId="0C3965B8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lastRenderedPageBreak/>
        <w:t>3) осуществление авиационных мер по борьбе с вредными организмами;</w:t>
      </w:r>
    </w:p>
    <w:p w14:paraId="10FFF407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4)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46415C27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5)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54791311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6)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хранение пестицидов и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(за исключением хранения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>;</w:t>
      </w:r>
    </w:p>
    <w:p w14:paraId="43DD5748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7)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сброс сточных, в том числе дренажных, вод;</w:t>
      </w:r>
    </w:p>
    <w:p w14:paraId="1D6A3269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8)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14:paraId="0E1CA40A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14:paraId="7BCDC874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14:paraId="20900C85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сооружения и системы для отведения (сброса) сточных вод в централизованные системы водоотведения (в том числе дождевых, талых, </w:t>
      </w:r>
      <w:r w:rsidRPr="003259B8">
        <w:rPr>
          <w:bCs/>
          <w:sz w:val="28"/>
          <w:szCs w:val="28"/>
        </w:rPr>
        <w:lastRenderedPageBreak/>
        <w:t>инфильтрационных, поливомоечных и дренажных вод), если они предназначены для приема таких вод;</w:t>
      </w:r>
    </w:p>
    <w:p w14:paraId="513CFFE4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2C31A2CC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073F4534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сооружения, обеспечивающие защиту водных объектов и прилегающих к ним территорий от разливов нефти и </w:t>
      </w:r>
      <w:proofErr w:type="gramStart"/>
      <w:r w:rsidRPr="003259B8">
        <w:rPr>
          <w:bCs/>
          <w:sz w:val="28"/>
          <w:szCs w:val="28"/>
        </w:rPr>
        <w:t>нефтепродуктов</w:t>
      </w:r>
      <w:proofErr w:type="gramEnd"/>
      <w:r w:rsidRPr="003259B8">
        <w:rPr>
          <w:bCs/>
          <w:sz w:val="28"/>
          <w:szCs w:val="28"/>
        </w:rPr>
        <w:t xml:space="preserve"> и иного негативного воздействия на окружающую среду.</w:t>
      </w:r>
    </w:p>
    <w:p w14:paraId="214E8E3F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5DB3BCC2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частью 2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14:paraId="535D4F51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6.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Строительство, реконструкция и эксплуатация специализированных хранилищ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3DB8C565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7.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14:paraId="74798DE7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распашка земель;</w:t>
      </w:r>
    </w:p>
    <w:p w14:paraId="7645CB6E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2) размещение отвалов размываемых грунтов;</w:t>
      </w:r>
    </w:p>
    <w:p w14:paraId="6E9A262E" w14:textId="77777777"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3) выпас сельскохозяйственных животных и организация для них летних лагерей, ванн.»;</w:t>
      </w:r>
    </w:p>
    <w:bookmarkEnd w:id="0"/>
    <w:bookmarkEnd w:id="1"/>
    <w:p w14:paraId="2AB7B038" w14:textId="4BFF3B68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2) статью </w:t>
      </w:r>
      <w:r w:rsidR="00F95EDB">
        <w:rPr>
          <w:sz w:val="28"/>
          <w:szCs w:val="28"/>
        </w:rPr>
        <w:t>74</w:t>
      </w:r>
      <w:r w:rsidRPr="003259B8">
        <w:rPr>
          <w:sz w:val="28"/>
          <w:szCs w:val="28"/>
        </w:rPr>
        <w:t xml:space="preserve"> Правил изложить в следующей редакции:</w:t>
      </w:r>
    </w:p>
    <w:p w14:paraId="63F01169" w14:textId="4FCDA6AD" w:rsidR="001D5E39" w:rsidRPr="003259B8" w:rsidRDefault="001D5E39" w:rsidP="001D5E39">
      <w:pPr>
        <w:ind w:firstLine="709"/>
        <w:jc w:val="both"/>
        <w:rPr>
          <w:b/>
          <w:bCs/>
          <w:sz w:val="28"/>
          <w:szCs w:val="28"/>
        </w:rPr>
      </w:pPr>
      <w:bookmarkStart w:id="2" w:name="_Hlk138345382"/>
      <w:r w:rsidRPr="003259B8">
        <w:rPr>
          <w:b/>
          <w:bCs/>
          <w:sz w:val="28"/>
          <w:szCs w:val="28"/>
        </w:rPr>
        <w:t xml:space="preserve">«Статья </w:t>
      </w:r>
      <w:r w:rsidR="00F95EDB">
        <w:rPr>
          <w:b/>
          <w:bCs/>
          <w:sz w:val="28"/>
          <w:szCs w:val="28"/>
        </w:rPr>
        <w:t>74</w:t>
      </w:r>
      <w:bookmarkStart w:id="3" w:name="_GoBack"/>
      <w:bookmarkEnd w:id="3"/>
      <w:r w:rsidRPr="003259B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среды, ее загрязнением</w:t>
      </w:r>
    </w:p>
    <w:p w14:paraId="0BD8C469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1. В соответствии с Положением об охранной зоне стационарных пунктов наблюдений за состоянием окружающей среды, ее загрязнением, </w:t>
      </w:r>
      <w:r w:rsidRPr="003259B8">
        <w:rPr>
          <w:sz w:val="28"/>
          <w:szCs w:val="28"/>
        </w:rPr>
        <w:lastRenderedPageBreak/>
        <w:t>утвержденным постановлением Правительства Российской Федерации от 17.03.2021 № 392,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 устанавливаются охранные зоны.</w:t>
      </w:r>
    </w:p>
    <w:p w14:paraId="15F3ACC4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2. Охранная зона устанавливается на срок существования стационарного пункта наблюдений.</w:t>
      </w:r>
    </w:p>
    <w:p w14:paraId="40378CA8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Основанием прекращения существования охранной зоны является прекращение деятельности стационарного пункта наблюдений.</w:t>
      </w:r>
    </w:p>
    <w:p w14:paraId="2E1BDE60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Границы охранной зоны не изменяются после их установления.</w:t>
      </w:r>
    </w:p>
    <w:p w14:paraId="7E2EDE71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3. 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наблюдений, для которого устанавливается охранная зона.</w:t>
      </w:r>
    </w:p>
    <w:p w14:paraId="67187F86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4. Предельные размеры охранной зоны составляют:</w:t>
      </w:r>
    </w:p>
    <w:p w14:paraId="31E115DE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1) 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14:paraId="2310A57D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2) 200 метров - для стационарных пунктов наблюдений в случаях, не указанных в пункте 1 настоящей части.</w:t>
      </w:r>
    </w:p>
    <w:p w14:paraId="50A97CF5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5. В границах охранной зоны запрещается:</w:t>
      </w:r>
    </w:p>
    <w:p w14:paraId="112BA6F6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1) 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 - на расстоянии менее или равном 20-кратной максимальной высоте препятствия вокруг стационарного пункта наблюдений;</w:t>
      </w:r>
    </w:p>
    <w:p w14:paraId="52B0EAAE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2) 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14:paraId="682801B4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3) проведение горных, </w:t>
      </w:r>
      <w:proofErr w:type="gramStart"/>
      <w:r w:rsidRPr="003259B8">
        <w:rPr>
          <w:sz w:val="28"/>
          <w:szCs w:val="28"/>
        </w:rPr>
        <w:t>геолого-разведочных</w:t>
      </w:r>
      <w:proofErr w:type="gramEnd"/>
      <w:r w:rsidRPr="003259B8">
        <w:rPr>
          <w:sz w:val="28"/>
          <w:szCs w:val="28"/>
        </w:rPr>
        <w:t xml:space="preserve"> и взрывных работ, а также земляных работ;</w:t>
      </w:r>
    </w:p>
    <w:p w14:paraId="61D65731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4) организация стоянки автомобильного и (или) водного транспорта, других механизмов, сооружение причалов и пристаней;</w:t>
      </w:r>
    </w:p>
    <w:p w14:paraId="76DBD5DA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5) 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14:paraId="6AA81157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lastRenderedPageBreak/>
        <w:t>6) складирование удобрений, отходов производства и потребления.</w:t>
      </w:r>
    </w:p>
    <w:p w14:paraId="4CAE2E44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6. Ограничения использования земельных участков, предусмотренные частью 5 настоящей статьи,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охранная зона, за исключением случая, установленного частью 7 настоящей статьи.</w:t>
      </w:r>
    </w:p>
    <w:p w14:paraId="5131C39D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7. При производстве гидрологических и морских гидрометеорологических наблюдений наряду с ограничениями, предусмотренными частью 5 настоящей статьи,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 , землечерпательных работ и намыв берега, добыча (вылов) водных биологических ресурсов.</w:t>
      </w:r>
    </w:p>
    <w:p w14:paraId="7D2A40DD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8. В пределах охранной зоны не допускается выделение 2 или более территорий (подзон), в отношении которых устанавливаются различные ограничения использования земельных участков.</w:t>
      </w:r>
    </w:p>
    <w:p w14:paraId="59074E87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9. Соблюдение установленных в границах охранных зон ограничений является обязательным при использовании земельных участков и водных объектов.».</w:t>
      </w:r>
    </w:p>
    <w:bookmarkEnd w:id="2"/>
    <w:p w14:paraId="085C6EC8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2. Опубликовать настоящее решение в течение десяти дней со дня издания.</w:t>
      </w:r>
    </w:p>
    <w:p w14:paraId="5D12AB0C" w14:textId="09F74744" w:rsidR="001D5E39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3. Настоящее решение вступает в силу на следующий день после его официального опубликования.</w:t>
      </w:r>
    </w:p>
    <w:p w14:paraId="6E75BFF6" w14:textId="77777777" w:rsidR="001D5E39" w:rsidRPr="003259B8" w:rsidRDefault="001D5E39" w:rsidP="001D5E39">
      <w:pPr>
        <w:ind w:firstLine="709"/>
        <w:jc w:val="both"/>
        <w:rPr>
          <w:sz w:val="28"/>
          <w:szCs w:val="28"/>
        </w:rPr>
      </w:pPr>
    </w:p>
    <w:p w14:paraId="3038D4A3" w14:textId="77777777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Председатель Собрания представителей</w:t>
      </w:r>
    </w:p>
    <w:p w14:paraId="0F422C90" w14:textId="77777777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сельского поселения Исаклы</w:t>
      </w:r>
    </w:p>
    <w:p w14:paraId="78B43E64" w14:textId="77777777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муниципального района Исаклинский</w:t>
      </w:r>
    </w:p>
    <w:p w14:paraId="097EB5A7" w14:textId="27DF2766" w:rsidR="001D5E39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Самарской области</w:t>
      </w:r>
      <w:r w:rsidRPr="003259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В.А. Егорова</w:t>
      </w:r>
    </w:p>
    <w:p w14:paraId="35CA775E" w14:textId="5D0B84A8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  <w:t xml:space="preserve">    </w:t>
      </w:r>
    </w:p>
    <w:p w14:paraId="33522080" w14:textId="77777777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Глава сельского поселения Исаклы</w:t>
      </w:r>
    </w:p>
    <w:p w14:paraId="70B58FAF" w14:textId="77777777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муниципального района Исаклинский</w:t>
      </w:r>
    </w:p>
    <w:p w14:paraId="00562DD4" w14:textId="722FD0BF"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Самарской области</w:t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И.А.Гулин</w:t>
      </w:r>
      <w:proofErr w:type="spellEnd"/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  <w:t xml:space="preserve">    </w:t>
      </w:r>
    </w:p>
    <w:p w14:paraId="282FCB79" w14:textId="56DE76C6" w:rsidR="007B2ECA" w:rsidRDefault="007B2ECA"/>
    <w:p w14:paraId="2F7F6B30" w14:textId="463FE16F" w:rsidR="000E0D32" w:rsidRDefault="000E0D32"/>
    <w:p w14:paraId="1BB846BA" w14:textId="077E1A87" w:rsidR="000E0D32" w:rsidRDefault="000E0D32"/>
    <w:p w14:paraId="0BCC4F10" w14:textId="3801DE1F" w:rsidR="000E0D32" w:rsidRDefault="000E0D32"/>
    <w:p w14:paraId="3AB325C7" w14:textId="05BD06F5" w:rsidR="000E0D32" w:rsidRDefault="000E0D32"/>
    <w:p w14:paraId="3FC0994E" w14:textId="5AC616EE" w:rsidR="000E0D32" w:rsidRDefault="000E0D32"/>
    <w:p w14:paraId="7C6AA13E" w14:textId="21B8C03C" w:rsidR="000E0D32" w:rsidRDefault="000E0D32"/>
    <w:p w14:paraId="47B38940" w14:textId="4DA532B7" w:rsidR="000E0D32" w:rsidRDefault="000E0D32"/>
    <w:p w14:paraId="559787D9" w14:textId="314362DB" w:rsidR="000E0D32" w:rsidRDefault="000E0D32"/>
    <w:p w14:paraId="013428EE" w14:textId="4912DCDF" w:rsidR="000E0D32" w:rsidRDefault="000E0D32"/>
    <w:p w14:paraId="73B02982" w14:textId="77777777" w:rsidR="000E0D32" w:rsidRDefault="000E0D32"/>
    <w:sectPr w:rsidR="000E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F7"/>
    <w:rsid w:val="000E0D32"/>
    <w:rsid w:val="000F1E17"/>
    <w:rsid w:val="001D5E39"/>
    <w:rsid w:val="006E10EA"/>
    <w:rsid w:val="007B2ECA"/>
    <w:rsid w:val="009D55F7"/>
    <w:rsid w:val="00B94DEC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DE3C"/>
  <w15:chartTrackingRefBased/>
  <w15:docId w15:val="{A5B5EA8E-6B71-475F-8385-4B7989B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2023-06-22T12:58:00Z</cp:lastPrinted>
  <dcterms:created xsi:type="dcterms:W3CDTF">2023-06-14T05:59:00Z</dcterms:created>
  <dcterms:modified xsi:type="dcterms:W3CDTF">2023-06-22T12:59:00Z</dcterms:modified>
</cp:coreProperties>
</file>